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A8" w:rsidRPr="008900DA" w:rsidRDefault="003B4EA8" w:rsidP="003B4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04D" w:rsidRDefault="003B4EA8" w:rsidP="006B4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0DA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3B4EA8" w:rsidRPr="00EB1CEB" w:rsidRDefault="006B4057" w:rsidP="006B4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4057">
        <w:rPr>
          <w:rFonts w:ascii="Times New Roman" w:hAnsi="Times New Roman" w:cs="Times New Roman"/>
          <w:b/>
          <w:sz w:val="24"/>
          <w:szCs w:val="24"/>
        </w:rPr>
        <w:t>ЗАПРОСА ПРЕДЛОЖЕНИЙ В ЭЛЕКТРОННОЙ ФОРМЕ №</w:t>
      </w:r>
      <w:r w:rsidR="00D22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1CEB">
        <w:rPr>
          <w:rFonts w:ascii="Times New Roman" w:hAnsi="Times New Roman" w:cs="Times New Roman"/>
          <w:b/>
          <w:sz w:val="24"/>
          <w:szCs w:val="24"/>
          <w:lang w:val="en-US"/>
        </w:rPr>
        <w:t>1258</w:t>
      </w:r>
      <w:bookmarkStart w:id="0" w:name="_GoBack"/>
      <w:bookmarkEnd w:id="0"/>
    </w:p>
    <w:p w:rsidR="003B4EA8" w:rsidRPr="008900DA" w:rsidRDefault="003B4EA8" w:rsidP="003B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83"/>
        <w:gridCol w:w="3104"/>
        <w:gridCol w:w="6698"/>
      </w:tblGrid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698" w:type="dxa"/>
          </w:tcPr>
          <w:p w:rsidR="003B4EA8" w:rsidRPr="00EB1CEB" w:rsidRDefault="00EB1CEB" w:rsidP="00341E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1258</w:t>
            </w:r>
          </w:p>
        </w:tc>
      </w:tr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5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2BC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698" w:type="dxa"/>
          </w:tcPr>
          <w:p w:rsidR="003B4EA8" w:rsidRPr="00BE52BC" w:rsidRDefault="00D54513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3B4EA8" w:rsidRPr="00E70F6C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698" w:type="dxa"/>
          </w:tcPr>
          <w:p w:rsidR="003B4EA8" w:rsidRPr="00BE52BC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3B4EA8" w:rsidTr="00CE7314">
        <w:tc>
          <w:tcPr>
            <w:tcW w:w="683" w:type="dxa"/>
          </w:tcPr>
          <w:p w:rsidR="003B4EA8" w:rsidRPr="00BE52BC" w:rsidRDefault="003B4EA8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698" w:type="dxa"/>
          </w:tcPr>
          <w:p w:rsidR="003B4EA8" w:rsidRPr="00BE52BC" w:rsidRDefault="00D65DEB" w:rsidP="0069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DEB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</w:t>
            </w:r>
            <w:r w:rsidR="00903B13" w:rsidRPr="00903B13">
              <w:rPr>
                <w:rFonts w:ascii="Times New Roman" w:hAnsi="Times New Roman" w:cs="Times New Roman"/>
                <w:sz w:val="24"/>
                <w:szCs w:val="24"/>
              </w:rPr>
              <w:t>Газопровод низкого давления от точки подключения до границы земельного участка по адресу: г. Челябинск, ул.Артиллерийская,126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.Технологическое присоединение</w:t>
            </w:r>
            <w:r w:rsidR="000708E7" w:rsidRPr="006C59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4057" w:rsidTr="00CE7314">
        <w:tc>
          <w:tcPr>
            <w:tcW w:w="683" w:type="dxa"/>
          </w:tcPr>
          <w:p w:rsidR="006B4057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6B4057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698" w:type="dxa"/>
          </w:tcPr>
          <w:p w:rsidR="006B4057" w:rsidRDefault="00903B13" w:rsidP="0069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>Газопровод низкого давления от точки подключения до границы земельного участка по адресу: г. Челябинск, ул.Артиллерийская,126</w:t>
            </w:r>
            <w:r w:rsidR="00D65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4057" w:rsidTr="00CE7314">
        <w:tc>
          <w:tcPr>
            <w:tcW w:w="683" w:type="dxa"/>
          </w:tcPr>
          <w:p w:rsidR="006B4057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4" w:type="dxa"/>
          </w:tcPr>
          <w:p w:rsidR="006B4057" w:rsidRDefault="006B4057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698" w:type="dxa"/>
          </w:tcPr>
          <w:p w:rsidR="006B4057" w:rsidRDefault="006B4057" w:rsidP="006B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</w:p>
        </w:tc>
      </w:tr>
      <w:tr w:rsidR="003B4EA8" w:rsidTr="00CE7314">
        <w:tc>
          <w:tcPr>
            <w:tcW w:w="683" w:type="dxa"/>
          </w:tcPr>
          <w:p w:rsidR="003B4EA8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04" w:type="dxa"/>
          </w:tcPr>
          <w:p w:rsidR="003B4EA8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</w:t>
            </w:r>
          </w:p>
        </w:tc>
        <w:tc>
          <w:tcPr>
            <w:tcW w:w="6698" w:type="dxa"/>
          </w:tcPr>
          <w:p w:rsidR="00D65DEB" w:rsidRPr="00D65DEB" w:rsidRDefault="00903B13" w:rsidP="00D6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818 324.62рублей </w:t>
            </w:r>
            <w:r w:rsidR="00D65DEB" w:rsidRPr="00D65DEB">
              <w:rPr>
                <w:rFonts w:ascii="Times New Roman" w:hAnsi="Times New Roman" w:cs="Times New Roman"/>
                <w:sz w:val="24"/>
                <w:szCs w:val="24"/>
              </w:rPr>
              <w:t>(в т.ч. НДС)</w:t>
            </w:r>
          </w:p>
          <w:p w:rsidR="003B4EA8" w:rsidRDefault="00903B13" w:rsidP="00D6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681 937.18рублей </w:t>
            </w:r>
            <w:r w:rsidR="00D65DEB" w:rsidRPr="00D65DEB"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</w:p>
        </w:tc>
      </w:tr>
      <w:tr w:rsidR="003B4EA8" w:rsidTr="00CE7314">
        <w:tc>
          <w:tcPr>
            <w:tcW w:w="683" w:type="dxa"/>
          </w:tcPr>
          <w:p w:rsidR="003B4EA8" w:rsidRPr="00BE52BC" w:rsidRDefault="006B4057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04" w:type="dxa"/>
          </w:tcPr>
          <w:p w:rsidR="003B4EA8" w:rsidRPr="00BE52BC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698" w:type="dxa"/>
          </w:tcPr>
          <w:p w:rsidR="003B4EA8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>ало выполнения работ – не позднее 5 календарных дней с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 договора.</w:t>
            </w:r>
          </w:p>
          <w:p w:rsidR="00D54513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 xml:space="preserve">льный срок выполнения работ – </w:t>
            </w:r>
            <w:r w:rsidR="000B5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513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</w:t>
            </w:r>
            <w:r w:rsidR="00641DA8">
              <w:rPr>
                <w:rFonts w:ascii="Times New Roman" w:hAnsi="Times New Roman" w:cs="Times New Roman"/>
                <w:sz w:val="24"/>
                <w:szCs w:val="24"/>
              </w:rPr>
              <w:t xml:space="preserve">ьный срок выполнения работ – 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513" w:rsidRPr="00BE52BC" w:rsidRDefault="00D54513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проведения работ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прилагается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Требование о членстве в СРО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CE7314" w:rsidTr="00CE7314">
        <w:tc>
          <w:tcPr>
            <w:tcW w:w="683" w:type="dxa"/>
          </w:tcPr>
          <w:p w:rsidR="00CE7314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04" w:type="dxa"/>
          </w:tcPr>
          <w:p w:rsidR="00CE7314" w:rsidRDefault="00CE7314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дополнительные требования к Участнику закупки</w:t>
            </w:r>
          </w:p>
        </w:tc>
        <w:tc>
          <w:tcPr>
            <w:tcW w:w="6698" w:type="dxa"/>
          </w:tcPr>
          <w:p w:rsidR="00CE7314" w:rsidRDefault="00CE7314" w:rsidP="00341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и привлекаемый им Субподрядчик должны являться юридическими лицами или индивидуальными предпринимателями</w:t>
            </w:r>
          </w:p>
        </w:tc>
      </w:tr>
      <w:tr w:rsidR="003B4EA8" w:rsidTr="00CE7314">
        <w:trPr>
          <w:trHeight w:val="285"/>
        </w:trPr>
        <w:tc>
          <w:tcPr>
            <w:tcW w:w="683" w:type="dxa"/>
          </w:tcPr>
          <w:p w:rsidR="003B4EA8" w:rsidRDefault="00CE7314" w:rsidP="00341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B4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3B4EA8" w:rsidRDefault="003B4EA8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698" w:type="dxa"/>
          </w:tcPr>
          <w:p w:rsidR="003B4EA8" w:rsidRPr="00BE52BC" w:rsidRDefault="000C2D4F" w:rsidP="0034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 xml:space="preserve"> №1 и №2 к ТЗ</w:t>
            </w:r>
          </w:p>
        </w:tc>
      </w:tr>
      <w:tr w:rsidR="00F40A9E" w:rsidTr="00CE7314">
        <w:trPr>
          <w:trHeight w:val="137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698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</w:t>
            </w:r>
            <w:r w:rsidR="000C2D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2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и №2 к ТЗ</w:t>
            </w:r>
            <w:r w:rsidR="00C01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32B" w:rsidRPr="00E1232B" w:rsidRDefault="00C01C95" w:rsidP="00D2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C95">
              <w:rPr>
                <w:rFonts w:ascii="Times New Roman" w:hAnsi="Times New Roman" w:cs="Times New Roman"/>
                <w:sz w:val="24"/>
                <w:szCs w:val="24"/>
              </w:rPr>
  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01C95">
              <w:rPr>
                <w:rFonts w:ascii="Times New Roman" w:hAnsi="Times New Roman" w:cs="Times New Roman"/>
                <w:sz w:val="24"/>
                <w:szCs w:val="24"/>
              </w:rPr>
              <w:t xml:space="preserve">орудование, отключающие устройства). </w:t>
            </w:r>
            <w:r w:rsidR="00E1232B" w:rsidRPr="00E1232B">
              <w:rPr>
                <w:rFonts w:ascii="Times New Roman" w:hAnsi="Times New Roman" w:cs="Times New Roman"/>
                <w:sz w:val="24"/>
                <w:szCs w:val="24"/>
              </w:rPr>
  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контроля.</w:t>
            </w:r>
          </w:p>
        </w:tc>
      </w:tr>
      <w:tr w:rsidR="00F40A9E" w:rsidTr="00CE7314">
        <w:trPr>
          <w:trHeight w:val="846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698" w:type="dxa"/>
          </w:tcPr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Гарантийный срок на результат подрядных работ составляет 24 месяца с момента подписания сторонами актов по форме КС-2 и КС-3.</w:t>
            </w:r>
          </w:p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</w:r>
          </w:p>
          <w:p w:rsidR="00DB3504" w:rsidRPr="00DB3504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Разработать и согласовать в ГИБДД г. Челябинска схему организации движения транспорта</w:t>
            </w:r>
          </w:p>
          <w:p w:rsidR="00F40A9E" w:rsidRPr="00860BF8" w:rsidRDefault="00DB3504" w:rsidP="00DB3504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B35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 территории города Челябинска»</w:t>
            </w:r>
          </w:p>
        </w:tc>
      </w:tr>
      <w:tr w:rsidR="00F40A9E" w:rsidTr="00CE7314">
        <w:trPr>
          <w:trHeight w:val="102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6B4057" w:rsidP="00F40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698" w:type="dxa"/>
          </w:tcPr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</w:t>
            </w: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СНиП 42-01-2002 «Газораспределительные системы»;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62.13330.2011 «Газораспределительные системы» (Актуализированная редакция СНиП 42-01-2002);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42-102-2004 «Проектирование и строительство газопроводов из металлических труб»;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42-103-2003 «Проектирование и строительство газопроводов из полиэтиленовых труб и реконструкции изношенных газопроводов»;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СП 48.13330.2010 «Организация строительства» (Актуализированная редакция СНиП 12-01-2004);</w:t>
            </w:r>
          </w:p>
          <w:p w:rsidR="00717502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ПБ 12-529-03 «Правила безопасности систем газор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аспределения и газопотребления»</w:t>
            </w:r>
          </w:p>
          <w:p w:rsidR="006B4057" w:rsidRPr="00860BF8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6B4057" w:rsidTr="00CE7314">
        <w:trPr>
          <w:trHeight w:val="102"/>
        </w:trPr>
        <w:tc>
          <w:tcPr>
            <w:tcW w:w="683" w:type="dxa"/>
          </w:tcPr>
          <w:p w:rsidR="006B4057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6B4057" w:rsidRDefault="006B4057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698" w:type="dxa"/>
          </w:tcPr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Акционерное общество «Челябинскгоргаз»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АО «Челябинскгоргаз»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8.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Контактное лицо: Петров Алексей Борисович: 8(351)729-35-49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B405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Адрес электронной почты: A.Petrov@chelgaz.ru</w:t>
            </w:r>
          </w:p>
          <w:p w:rsidR="006B4057" w:rsidRPr="006B4057" w:rsidRDefault="006B4057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698" w:type="dxa"/>
          </w:tcPr>
          <w:p w:rsidR="00CE7314" w:rsidRPr="006B4057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698" w:type="dxa"/>
          </w:tcPr>
          <w:p w:rsidR="00CE7314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CE7314" w:rsidTr="00CE7314">
        <w:trPr>
          <w:trHeight w:val="102"/>
        </w:trPr>
        <w:tc>
          <w:tcPr>
            <w:tcW w:w="683" w:type="dxa"/>
          </w:tcPr>
          <w:p w:rsidR="00CE7314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04" w:type="dxa"/>
          </w:tcPr>
          <w:p w:rsidR="00CE7314" w:rsidRDefault="00CE7314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698" w:type="dxa"/>
          </w:tcPr>
          <w:p w:rsidR="00CE7314" w:rsidRDefault="00CE7314" w:rsidP="006B4057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F40A9E" w:rsidTr="00CE7314">
        <w:trPr>
          <w:trHeight w:val="167"/>
        </w:trPr>
        <w:tc>
          <w:tcPr>
            <w:tcW w:w="683" w:type="dxa"/>
          </w:tcPr>
          <w:p w:rsidR="00F40A9E" w:rsidRDefault="00CE7314" w:rsidP="00F4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40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F40A9E" w:rsidRDefault="00F40A9E" w:rsidP="00F40A9E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77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698" w:type="dxa"/>
          </w:tcPr>
          <w:p w:rsidR="00F40A9E" w:rsidRPr="0002416E" w:rsidRDefault="00487CE7" w:rsidP="00F40A9E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3B4EA8" w:rsidRPr="00D24E51" w:rsidRDefault="003B4EA8" w:rsidP="003B4EA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3787"/>
        <w:gridCol w:w="466"/>
        <w:gridCol w:w="5376"/>
      </w:tblGrid>
      <w:tr w:rsidR="003B4EA8" w:rsidTr="00341E95">
        <w:trPr>
          <w:trHeight w:val="172"/>
        </w:trPr>
        <w:tc>
          <w:tcPr>
            <w:tcW w:w="3787" w:type="dxa"/>
            <w:vMerge w:val="restart"/>
          </w:tcPr>
          <w:p w:rsidR="003B4EA8" w:rsidRPr="00776B9A" w:rsidRDefault="003B4EA8" w:rsidP="00341E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Приложение</w:t>
            </w:r>
          </w:p>
        </w:tc>
        <w:tc>
          <w:tcPr>
            <w:tcW w:w="466" w:type="dxa"/>
          </w:tcPr>
          <w:p w:rsidR="003B4EA8" w:rsidRPr="00776B9A" w:rsidRDefault="003B4EA8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1.</w:t>
            </w:r>
          </w:p>
        </w:tc>
        <w:tc>
          <w:tcPr>
            <w:tcW w:w="5376" w:type="dxa"/>
          </w:tcPr>
          <w:p w:rsidR="003B4EA8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Рабочая документация</w:t>
            </w:r>
          </w:p>
        </w:tc>
      </w:tr>
      <w:tr w:rsidR="006B4057" w:rsidTr="006B4057">
        <w:trPr>
          <w:trHeight w:val="223"/>
        </w:trPr>
        <w:tc>
          <w:tcPr>
            <w:tcW w:w="3787" w:type="dxa"/>
            <w:vMerge/>
          </w:tcPr>
          <w:p w:rsidR="006B4057" w:rsidRDefault="006B4057" w:rsidP="00341E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dxa"/>
          </w:tcPr>
          <w:p w:rsidR="006B4057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2.</w:t>
            </w:r>
          </w:p>
        </w:tc>
        <w:tc>
          <w:tcPr>
            <w:tcW w:w="5376" w:type="dxa"/>
          </w:tcPr>
          <w:p w:rsidR="006B4057" w:rsidRPr="00776B9A" w:rsidRDefault="006B4057" w:rsidP="00341E95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Сметная документация</w:t>
            </w:r>
          </w:p>
        </w:tc>
      </w:tr>
    </w:tbl>
    <w:p w:rsidR="003B4EA8" w:rsidRPr="007F5B57" w:rsidRDefault="003B4EA8" w:rsidP="003B4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EA8" w:rsidRDefault="003B4EA8" w:rsidP="003B4E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4EA8" w:rsidSect="00CE731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1B1" w:rsidRDefault="006761B1" w:rsidP="003B4EA8">
      <w:pPr>
        <w:spacing w:after="0" w:line="240" w:lineRule="auto"/>
      </w:pPr>
      <w:r>
        <w:separator/>
      </w:r>
    </w:p>
  </w:endnote>
  <w:endnote w:type="continuationSeparator" w:id="0">
    <w:p w:rsidR="006761B1" w:rsidRDefault="006761B1" w:rsidP="003B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1B1" w:rsidRDefault="006761B1" w:rsidP="003B4EA8">
      <w:pPr>
        <w:spacing w:after="0" w:line="240" w:lineRule="auto"/>
      </w:pPr>
      <w:r>
        <w:separator/>
      </w:r>
    </w:p>
  </w:footnote>
  <w:footnote w:type="continuationSeparator" w:id="0">
    <w:p w:rsidR="006761B1" w:rsidRDefault="006761B1" w:rsidP="003B4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6D0"/>
    <w:rsid w:val="00063FE2"/>
    <w:rsid w:val="0006588B"/>
    <w:rsid w:val="000708E7"/>
    <w:rsid w:val="00085A03"/>
    <w:rsid w:val="000B539A"/>
    <w:rsid w:val="000B59C2"/>
    <w:rsid w:val="000C2D4F"/>
    <w:rsid w:val="000D23E8"/>
    <w:rsid w:val="00160849"/>
    <w:rsid w:val="00191F40"/>
    <w:rsid w:val="001C5F67"/>
    <w:rsid w:val="001F1373"/>
    <w:rsid w:val="001F68E8"/>
    <w:rsid w:val="0022604D"/>
    <w:rsid w:val="00292371"/>
    <w:rsid w:val="00316FE5"/>
    <w:rsid w:val="003B139D"/>
    <w:rsid w:val="003B4EA8"/>
    <w:rsid w:val="003C65E2"/>
    <w:rsid w:val="003E7EB5"/>
    <w:rsid w:val="00462041"/>
    <w:rsid w:val="00464823"/>
    <w:rsid w:val="00487CE7"/>
    <w:rsid w:val="004F7F00"/>
    <w:rsid w:val="00506265"/>
    <w:rsid w:val="00512487"/>
    <w:rsid w:val="005B329E"/>
    <w:rsid w:val="00641DA8"/>
    <w:rsid w:val="00671A77"/>
    <w:rsid w:val="006761B1"/>
    <w:rsid w:val="00695A40"/>
    <w:rsid w:val="006B4057"/>
    <w:rsid w:val="006C59B6"/>
    <w:rsid w:val="006D676C"/>
    <w:rsid w:val="00717502"/>
    <w:rsid w:val="007976EB"/>
    <w:rsid w:val="007C04C7"/>
    <w:rsid w:val="007F0390"/>
    <w:rsid w:val="007F087C"/>
    <w:rsid w:val="008042B5"/>
    <w:rsid w:val="0081294A"/>
    <w:rsid w:val="00831ABA"/>
    <w:rsid w:val="008A74F8"/>
    <w:rsid w:val="008C1495"/>
    <w:rsid w:val="00903B13"/>
    <w:rsid w:val="009533D2"/>
    <w:rsid w:val="00986637"/>
    <w:rsid w:val="00987E5E"/>
    <w:rsid w:val="00A51B23"/>
    <w:rsid w:val="00A825D0"/>
    <w:rsid w:val="00AB536F"/>
    <w:rsid w:val="00B12CC3"/>
    <w:rsid w:val="00B177BD"/>
    <w:rsid w:val="00B76B76"/>
    <w:rsid w:val="00B85509"/>
    <w:rsid w:val="00BA7FA2"/>
    <w:rsid w:val="00BD1E0A"/>
    <w:rsid w:val="00C01C95"/>
    <w:rsid w:val="00C03EBA"/>
    <w:rsid w:val="00CA6B23"/>
    <w:rsid w:val="00CC11F8"/>
    <w:rsid w:val="00CD06BF"/>
    <w:rsid w:val="00CE6249"/>
    <w:rsid w:val="00CE7314"/>
    <w:rsid w:val="00D22DB5"/>
    <w:rsid w:val="00D24D68"/>
    <w:rsid w:val="00D54513"/>
    <w:rsid w:val="00D566D0"/>
    <w:rsid w:val="00D65DEB"/>
    <w:rsid w:val="00D83071"/>
    <w:rsid w:val="00DB3504"/>
    <w:rsid w:val="00E1232B"/>
    <w:rsid w:val="00E25A19"/>
    <w:rsid w:val="00EB1CEB"/>
    <w:rsid w:val="00EB52BB"/>
    <w:rsid w:val="00EE1E03"/>
    <w:rsid w:val="00F40A9E"/>
    <w:rsid w:val="00F603F2"/>
    <w:rsid w:val="00FB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A6280B-C727-43EF-89C6-1EAFC2EA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B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B4EA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B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4EA8"/>
  </w:style>
  <w:style w:type="paragraph" w:styleId="a9">
    <w:name w:val="footer"/>
    <w:basedOn w:val="a"/>
    <w:link w:val="aa"/>
    <w:uiPriority w:val="99"/>
    <w:unhideWhenUsed/>
    <w:rsid w:val="003B4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EA8"/>
  </w:style>
  <w:style w:type="paragraph" w:styleId="ab">
    <w:name w:val="Balloon Text"/>
    <w:basedOn w:val="a"/>
    <w:link w:val="ac"/>
    <w:uiPriority w:val="99"/>
    <w:semiHidden/>
    <w:unhideWhenUsed/>
    <w:rsid w:val="008A7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7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Пупышев Алексей Михайлович</dc:creator>
  <cp:keywords/>
  <dc:description/>
  <cp:lastModifiedBy>Попова Марина Валерьевна</cp:lastModifiedBy>
  <cp:revision>3</cp:revision>
  <cp:lastPrinted>2020-10-02T04:03:00Z</cp:lastPrinted>
  <dcterms:created xsi:type="dcterms:W3CDTF">2021-02-26T03:31:00Z</dcterms:created>
  <dcterms:modified xsi:type="dcterms:W3CDTF">2021-02-26T04:00:00Z</dcterms:modified>
</cp:coreProperties>
</file>